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0B3" w:rsidRDefault="00795182">
      <w:pPr>
        <w:jc w:val="center"/>
        <w:rPr>
          <w:rFonts w:ascii="宋体" w:eastAsia="宋体" w:hAnsi="宋体" w:cs="宋体"/>
          <w:b/>
          <w:color w:val="000000"/>
          <w:sz w:val="28"/>
        </w:rPr>
      </w:pPr>
      <w:r>
        <w:rPr>
          <w:rFonts w:ascii="宋体" w:eastAsia="宋体" w:hAnsi="宋体" w:cs="宋体"/>
          <w:b/>
          <w:color w:val="000000"/>
          <w:sz w:val="28"/>
        </w:rPr>
        <w:t>企业对齐鲁工大人才需求征集</w:t>
      </w:r>
      <w:r>
        <w:rPr>
          <w:rFonts w:ascii="宋体" w:eastAsia="宋体" w:hAnsi="宋体" w:cs="宋体"/>
          <w:b/>
          <w:sz w:val="28"/>
        </w:rPr>
        <w:t>表</w:t>
      </w:r>
    </w:p>
    <w:tbl>
      <w:tblPr>
        <w:tblW w:w="0" w:type="auto"/>
        <w:tblInd w:w="98" w:type="dxa"/>
        <w:tblCellMar>
          <w:left w:w="10" w:type="dxa"/>
          <w:right w:w="10" w:type="dxa"/>
        </w:tblCellMar>
        <w:tblLook w:val="0000"/>
      </w:tblPr>
      <w:tblGrid>
        <w:gridCol w:w="1377"/>
        <w:gridCol w:w="1017"/>
        <w:gridCol w:w="1134"/>
        <w:gridCol w:w="1426"/>
        <w:gridCol w:w="159"/>
        <w:gridCol w:w="993"/>
        <w:gridCol w:w="2318"/>
      </w:tblGrid>
      <w:tr w:rsidR="003D40B3" w:rsidTr="00795182">
        <w:tblPrEx>
          <w:tblCellMar>
            <w:top w:w="0" w:type="dxa"/>
            <w:bottom w:w="0" w:type="dxa"/>
          </w:tblCellMar>
        </w:tblPrEx>
        <w:trPr>
          <w:trHeight w:val="624"/>
        </w:trPr>
        <w:tc>
          <w:tcPr>
            <w:tcW w:w="13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rPr>
            </w:pPr>
            <w:r>
              <w:rPr>
                <w:rFonts w:ascii="宋体" w:eastAsia="宋体" w:hAnsi="宋体" w:cs="宋体"/>
                <w:color w:val="000000"/>
              </w:rPr>
              <w:t>企业名称</w:t>
            </w:r>
          </w:p>
        </w:tc>
        <w:tc>
          <w:tcPr>
            <w:tcW w:w="3577"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sz w:val="22"/>
              </w:rPr>
            </w:pPr>
            <w:r>
              <w:rPr>
                <w:rFonts w:ascii="宋体" w:eastAsia="宋体" w:hAnsi="宋体" w:cs="宋体"/>
                <w:sz w:val="22"/>
              </w:rPr>
              <w:t>山东航凯船舶科技有限公司</w:t>
            </w:r>
          </w:p>
        </w:tc>
        <w:tc>
          <w:tcPr>
            <w:tcW w:w="115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rPr>
            </w:pPr>
            <w:r>
              <w:rPr>
                <w:rFonts w:ascii="宋体" w:eastAsia="宋体" w:hAnsi="宋体" w:cs="宋体"/>
                <w:color w:val="000000"/>
              </w:rPr>
              <w:t>所属行业</w:t>
            </w:r>
          </w:p>
        </w:tc>
        <w:tc>
          <w:tcPr>
            <w:tcW w:w="23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sz w:val="22"/>
              </w:rPr>
            </w:pPr>
            <w:r>
              <w:rPr>
                <w:rFonts w:ascii="宋体" w:eastAsia="宋体" w:hAnsi="宋体" w:cs="宋体"/>
                <w:sz w:val="22"/>
              </w:rPr>
              <w:t>环保</w:t>
            </w:r>
          </w:p>
        </w:tc>
      </w:tr>
      <w:tr w:rsidR="003D40B3" w:rsidTr="00795182">
        <w:tblPrEx>
          <w:tblCellMar>
            <w:top w:w="0" w:type="dxa"/>
            <w:bottom w:w="0" w:type="dxa"/>
          </w:tblCellMar>
        </w:tblPrEx>
        <w:trPr>
          <w:trHeight w:val="624"/>
        </w:trPr>
        <w:tc>
          <w:tcPr>
            <w:tcW w:w="13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rPr>
            </w:pPr>
            <w:r>
              <w:rPr>
                <w:rFonts w:ascii="宋体" w:eastAsia="宋体" w:hAnsi="宋体" w:cs="宋体"/>
                <w:color w:val="000000"/>
              </w:rPr>
              <w:t>企业地址</w:t>
            </w:r>
          </w:p>
        </w:tc>
        <w:tc>
          <w:tcPr>
            <w:tcW w:w="3577"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sz w:val="22"/>
              </w:rPr>
            </w:pPr>
            <w:r>
              <w:rPr>
                <w:rFonts w:ascii="宋体" w:eastAsia="宋体" w:hAnsi="宋体" w:cs="宋体"/>
                <w:sz w:val="22"/>
              </w:rPr>
              <w:t>枣庄高新区科技中心大楼</w:t>
            </w:r>
          </w:p>
        </w:tc>
        <w:tc>
          <w:tcPr>
            <w:tcW w:w="115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rPr>
            </w:pPr>
            <w:r>
              <w:rPr>
                <w:rFonts w:ascii="宋体" w:eastAsia="宋体" w:hAnsi="宋体" w:cs="宋体"/>
                <w:color w:val="000000"/>
              </w:rPr>
              <w:t>属地</w:t>
            </w:r>
          </w:p>
        </w:tc>
        <w:tc>
          <w:tcPr>
            <w:tcW w:w="23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sz w:val="22"/>
              </w:rPr>
            </w:pPr>
            <w:r>
              <w:rPr>
                <w:rFonts w:ascii="宋体" w:eastAsia="宋体" w:hAnsi="宋体" w:cs="宋体"/>
                <w:sz w:val="22"/>
              </w:rPr>
              <w:t>枣庄市高新区</w:t>
            </w:r>
          </w:p>
        </w:tc>
      </w:tr>
      <w:tr w:rsidR="003D40B3" w:rsidTr="00D87A00">
        <w:tblPrEx>
          <w:tblCellMar>
            <w:top w:w="0" w:type="dxa"/>
            <w:bottom w:w="0" w:type="dxa"/>
          </w:tblCellMar>
        </w:tblPrEx>
        <w:trPr>
          <w:trHeight w:val="624"/>
        </w:trPr>
        <w:tc>
          <w:tcPr>
            <w:tcW w:w="13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rPr>
            </w:pPr>
            <w:r>
              <w:rPr>
                <w:rFonts w:ascii="宋体" w:eastAsia="宋体" w:hAnsi="宋体" w:cs="宋体"/>
              </w:rPr>
              <w:t>主要经营</w:t>
            </w:r>
            <w:r w:rsidR="00D87A00">
              <w:rPr>
                <w:rFonts w:ascii="宋体" w:eastAsia="宋体" w:hAnsi="宋体" w:cs="宋体" w:hint="eastAsia"/>
              </w:rPr>
              <w:br/>
            </w:r>
            <w:r>
              <w:rPr>
                <w:rFonts w:ascii="宋体" w:eastAsia="宋体" w:hAnsi="宋体" w:cs="宋体"/>
              </w:rPr>
              <w:t>范围</w:t>
            </w:r>
          </w:p>
        </w:tc>
        <w:tc>
          <w:tcPr>
            <w:tcW w:w="7047"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sz w:val="22"/>
              </w:rPr>
            </w:pPr>
            <w:r>
              <w:rPr>
                <w:rFonts w:ascii="宋体" w:eastAsia="宋体" w:hAnsi="宋体" w:cs="宋体"/>
                <w:sz w:val="22"/>
              </w:rPr>
              <w:t>船用环保设备、小型污水处理站</w:t>
            </w:r>
          </w:p>
        </w:tc>
      </w:tr>
      <w:tr w:rsidR="003D40B3" w:rsidTr="00795182">
        <w:tblPrEx>
          <w:tblCellMar>
            <w:top w:w="0" w:type="dxa"/>
            <w:bottom w:w="0" w:type="dxa"/>
          </w:tblCellMar>
        </w:tblPrEx>
        <w:trPr>
          <w:trHeight w:val="500"/>
        </w:trPr>
        <w:tc>
          <w:tcPr>
            <w:tcW w:w="13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rPr>
            </w:pPr>
            <w:r>
              <w:rPr>
                <w:rFonts w:ascii="宋体" w:eastAsia="宋体" w:hAnsi="宋体" w:cs="宋体"/>
                <w:color w:val="000000"/>
              </w:rPr>
              <w:t>法人代表</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sz w:val="22"/>
              </w:rPr>
            </w:pPr>
            <w:r>
              <w:rPr>
                <w:rFonts w:ascii="宋体" w:eastAsia="宋体" w:hAnsi="宋体" w:cs="宋体"/>
                <w:sz w:val="22"/>
              </w:rPr>
              <w:t>张晓红</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rPr>
            </w:pPr>
            <w:r>
              <w:rPr>
                <w:rFonts w:ascii="宋体" w:eastAsia="宋体" w:hAnsi="宋体" w:cs="宋体"/>
                <w:color w:val="000000"/>
              </w:rPr>
              <w:t>联系电话</w:t>
            </w:r>
          </w:p>
        </w:tc>
        <w:tc>
          <w:tcPr>
            <w:tcW w:w="158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sz w:val="22"/>
              </w:rPr>
            </w:pPr>
            <w:r>
              <w:rPr>
                <w:rFonts w:ascii="宋体" w:eastAsia="宋体" w:hAnsi="宋体" w:cs="宋体"/>
                <w:sz w:val="22"/>
              </w:rPr>
              <w:t>13793767697</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rPr>
            </w:pPr>
            <w:r>
              <w:rPr>
                <w:rFonts w:ascii="宋体" w:eastAsia="宋体" w:hAnsi="宋体" w:cs="宋体"/>
                <w:color w:val="000000"/>
              </w:rPr>
              <w:t>E-mail</w:t>
            </w:r>
          </w:p>
        </w:tc>
        <w:tc>
          <w:tcPr>
            <w:tcW w:w="23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sz w:val="22"/>
              </w:rPr>
            </w:pPr>
            <w:r>
              <w:rPr>
                <w:rFonts w:ascii="宋体" w:eastAsia="宋体" w:hAnsi="宋体" w:cs="宋体"/>
                <w:sz w:val="22"/>
              </w:rPr>
              <w:t>wslake@163.com</w:t>
            </w:r>
          </w:p>
        </w:tc>
      </w:tr>
      <w:tr w:rsidR="003D40B3" w:rsidTr="00795182">
        <w:tblPrEx>
          <w:tblCellMar>
            <w:top w:w="0" w:type="dxa"/>
            <w:bottom w:w="0" w:type="dxa"/>
          </w:tblCellMar>
        </w:tblPrEx>
        <w:trPr>
          <w:trHeight w:val="549"/>
        </w:trPr>
        <w:tc>
          <w:tcPr>
            <w:tcW w:w="13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rPr>
            </w:pPr>
            <w:r>
              <w:rPr>
                <w:rFonts w:ascii="宋体" w:eastAsia="宋体" w:hAnsi="宋体" w:cs="宋体"/>
                <w:color w:val="000000"/>
              </w:rPr>
              <w:t>联系人</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sz w:val="22"/>
              </w:rPr>
            </w:pPr>
            <w:r>
              <w:rPr>
                <w:rFonts w:ascii="宋体" w:eastAsia="宋体" w:hAnsi="宋体" w:cs="宋体"/>
                <w:sz w:val="22"/>
              </w:rPr>
              <w:t>张小方</w:t>
            </w: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3D40B3" w:rsidP="00D87A00">
            <w:pPr>
              <w:spacing w:after="200" w:line="276" w:lineRule="auto"/>
              <w:jc w:val="center"/>
              <w:rPr>
                <w:rFonts w:ascii="宋体" w:eastAsia="宋体" w:hAnsi="宋体" w:cs="宋体"/>
                <w:sz w:val="22"/>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sz w:val="22"/>
              </w:rPr>
            </w:pPr>
            <w:r>
              <w:rPr>
                <w:rFonts w:ascii="宋体" w:eastAsia="宋体" w:hAnsi="宋体" w:cs="宋体"/>
                <w:sz w:val="22"/>
              </w:rPr>
              <w:t>13506320386</w:t>
            </w:r>
          </w:p>
        </w:tc>
        <w:tc>
          <w:tcPr>
            <w:tcW w:w="99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3D40B3" w:rsidP="00D87A00">
            <w:pPr>
              <w:spacing w:after="200" w:line="276" w:lineRule="auto"/>
              <w:jc w:val="center"/>
              <w:rPr>
                <w:rFonts w:ascii="宋体" w:eastAsia="宋体" w:hAnsi="宋体" w:cs="宋体"/>
                <w:sz w:val="22"/>
              </w:rPr>
            </w:pPr>
          </w:p>
        </w:tc>
        <w:tc>
          <w:tcPr>
            <w:tcW w:w="23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D87A00">
            <w:pPr>
              <w:jc w:val="center"/>
              <w:rPr>
                <w:rFonts w:ascii="宋体" w:eastAsia="宋体" w:hAnsi="宋体" w:cs="宋体"/>
                <w:sz w:val="22"/>
              </w:rPr>
            </w:pPr>
            <w:r>
              <w:rPr>
                <w:rFonts w:ascii="宋体" w:eastAsia="宋体" w:hAnsi="宋体" w:cs="宋体"/>
                <w:sz w:val="22"/>
              </w:rPr>
              <w:t>hkcbkj@163.com</w:t>
            </w:r>
          </w:p>
        </w:tc>
      </w:tr>
      <w:tr w:rsidR="003D40B3" w:rsidTr="00D87A00">
        <w:tblPrEx>
          <w:tblCellMar>
            <w:top w:w="0" w:type="dxa"/>
            <w:bottom w:w="0" w:type="dxa"/>
          </w:tblCellMar>
        </w:tblPrEx>
        <w:trPr>
          <w:trHeight w:val="2332"/>
        </w:trPr>
        <w:tc>
          <w:tcPr>
            <w:tcW w:w="13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pPr>
              <w:jc w:val="center"/>
              <w:rPr>
                <w:rFonts w:ascii="宋体" w:eastAsia="宋体" w:hAnsi="宋体" w:cs="宋体"/>
              </w:rPr>
            </w:pPr>
            <w:r>
              <w:rPr>
                <w:rFonts w:ascii="宋体" w:eastAsia="宋体" w:hAnsi="宋体" w:cs="宋体"/>
                <w:color w:val="000000"/>
              </w:rPr>
              <w:t>企业简介</w:t>
            </w:r>
            <w:r>
              <w:rPr>
                <w:rFonts w:ascii="宋体" w:eastAsia="宋体" w:hAnsi="宋体" w:cs="宋体"/>
                <w:color w:val="000000"/>
              </w:rPr>
              <w:t xml:space="preserve">  </w:t>
            </w:r>
          </w:p>
        </w:tc>
        <w:tc>
          <w:tcPr>
            <w:tcW w:w="7047"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3D40B3">
            <w:pPr>
              <w:rPr>
                <w:rFonts w:ascii="宋体" w:eastAsia="宋体" w:hAnsi="宋体" w:cs="宋体"/>
                <w:color w:val="000000"/>
                <w:sz w:val="22"/>
              </w:rPr>
            </w:pPr>
          </w:p>
          <w:p w:rsidR="003D40B3" w:rsidRDefault="00795182" w:rsidP="003F30AF">
            <w:pPr>
              <w:ind w:firstLineChars="200" w:firstLine="440"/>
              <w:rPr>
                <w:rFonts w:ascii="宋体" w:eastAsia="宋体" w:hAnsi="宋体" w:cs="宋体"/>
                <w:color w:val="000000"/>
                <w:sz w:val="22"/>
              </w:rPr>
            </w:pPr>
            <w:r>
              <w:rPr>
                <w:rFonts w:ascii="宋体" w:eastAsia="宋体" w:hAnsi="宋体" w:cs="宋体"/>
                <w:sz w:val="22"/>
              </w:rPr>
              <w:t>公司专注水环境处理与大气污染治理课题，是枣庄市科技部门重点扶持企业。公司致力于高新技术研究，</w:t>
            </w:r>
            <w:r>
              <w:rPr>
                <w:rFonts w:ascii="宋体" w:eastAsia="宋体" w:hAnsi="宋体" w:cs="宋体"/>
                <w:sz w:val="22"/>
              </w:rPr>
              <w:t>2015</w:t>
            </w:r>
            <w:r>
              <w:rPr>
                <w:rFonts w:ascii="宋体" w:eastAsia="宋体" w:hAnsi="宋体" w:cs="宋体"/>
                <w:sz w:val="22"/>
              </w:rPr>
              <w:t>年以来共取得</w:t>
            </w:r>
            <w:r>
              <w:rPr>
                <w:rFonts w:ascii="宋体" w:eastAsia="宋体" w:hAnsi="宋体" w:cs="宋体"/>
                <w:sz w:val="22"/>
              </w:rPr>
              <w:t>24</w:t>
            </w:r>
            <w:r>
              <w:rPr>
                <w:rFonts w:ascii="宋体" w:eastAsia="宋体" w:hAnsi="宋体" w:cs="宋体"/>
                <w:sz w:val="22"/>
              </w:rPr>
              <w:t>项国家专利，其中发明专利</w:t>
            </w:r>
            <w:r>
              <w:rPr>
                <w:rFonts w:ascii="宋体" w:eastAsia="宋体" w:hAnsi="宋体" w:cs="宋体"/>
                <w:sz w:val="22"/>
              </w:rPr>
              <w:t>4</w:t>
            </w:r>
            <w:r>
              <w:rPr>
                <w:rFonts w:ascii="宋体" w:eastAsia="宋体" w:hAnsi="宋体" w:cs="宋体"/>
                <w:sz w:val="22"/>
              </w:rPr>
              <w:t>项、实用新型专利</w:t>
            </w:r>
            <w:r>
              <w:rPr>
                <w:rFonts w:ascii="宋体" w:eastAsia="宋体" w:hAnsi="宋体" w:cs="宋体"/>
                <w:sz w:val="22"/>
              </w:rPr>
              <w:t>8</w:t>
            </w:r>
            <w:r>
              <w:rPr>
                <w:rFonts w:ascii="宋体" w:eastAsia="宋体" w:hAnsi="宋体" w:cs="宋体"/>
                <w:sz w:val="22"/>
              </w:rPr>
              <w:t>项、外观专利</w:t>
            </w:r>
            <w:r>
              <w:rPr>
                <w:rFonts w:ascii="Times New Roman" w:eastAsia="Times New Roman" w:hAnsi="Times New Roman" w:cs="Times New Roman"/>
                <w:sz w:val="22"/>
              </w:rPr>
              <w:t>1</w:t>
            </w:r>
            <w:r>
              <w:rPr>
                <w:rFonts w:ascii="宋体" w:eastAsia="宋体" w:hAnsi="宋体" w:cs="宋体"/>
                <w:sz w:val="22"/>
              </w:rPr>
              <w:t>2</w:t>
            </w:r>
            <w:r>
              <w:rPr>
                <w:rFonts w:ascii="宋体" w:eastAsia="宋体" w:hAnsi="宋体" w:cs="宋体"/>
                <w:sz w:val="22"/>
              </w:rPr>
              <w:t>项。</w:t>
            </w:r>
            <w:r>
              <w:rPr>
                <w:rFonts w:ascii="宋体" w:eastAsia="宋体" w:hAnsi="宋体" w:cs="宋体"/>
                <w:sz w:val="22"/>
              </w:rPr>
              <w:t>2015</w:t>
            </w:r>
            <w:r>
              <w:rPr>
                <w:rFonts w:ascii="宋体" w:eastAsia="宋体" w:hAnsi="宋体" w:cs="宋体"/>
                <w:sz w:val="22"/>
              </w:rPr>
              <w:t>年公司研制的船用生活污水处理装置一次性通过枣庄市环境监测站长期跟踪监测，顺利取得山东省交通运输厅船检局型式认可。</w:t>
            </w:r>
            <w:r>
              <w:rPr>
                <w:rFonts w:ascii="宋体" w:eastAsia="宋体" w:hAnsi="宋体" w:cs="宋体"/>
                <w:sz w:val="22"/>
              </w:rPr>
              <w:t>2016</w:t>
            </w:r>
            <w:r>
              <w:rPr>
                <w:rFonts w:ascii="宋体" w:eastAsia="宋体" w:hAnsi="宋体" w:cs="宋体"/>
                <w:sz w:val="22"/>
              </w:rPr>
              <w:t>年初，根据市场需要，公司研发的三格化粪池一经推出即引得官方和同行的高度关注，受山东省标准化院邀请起草和制定了农村户厕改造山东省地方标准。公司研发的生物一体化生活污水处理装置，被中央电视台科教频道作为最具价</w:t>
            </w:r>
            <w:r>
              <w:rPr>
                <w:rFonts w:ascii="宋体" w:eastAsia="宋体" w:hAnsi="宋体" w:cs="宋体"/>
                <w:sz w:val="22"/>
              </w:rPr>
              <w:t>值的惠民环保技术于</w:t>
            </w:r>
            <w:r>
              <w:rPr>
                <w:rFonts w:ascii="宋体" w:eastAsia="宋体" w:hAnsi="宋体" w:cs="宋体"/>
                <w:sz w:val="22"/>
              </w:rPr>
              <w:t>201</w:t>
            </w:r>
            <w:r w:rsidR="004E07FB">
              <w:rPr>
                <w:rFonts w:ascii="宋体" w:eastAsia="宋体" w:hAnsi="宋体" w:cs="宋体" w:hint="eastAsia"/>
                <w:sz w:val="22"/>
              </w:rPr>
              <w:t>6</w:t>
            </w:r>
            <w:r>
              <w:rPr>
                <w:rFonts w:ascii="宋体" w:eastAsia="宋体" w:hAnsi="宋体" w:cs="宋体"/>
                <w:sz w:val="22"/>
              </w:rPr>
              <w:t>年</w:t>
            </w:r>
            <w:r>
              <w:rPr>
                <w:rFonts w:ascii="宋体" w:eastAsia="宋体" w:hAnsi="宋体" w:cs="宋体"/>
                <w:sz w:val="22"/>
              </w:rPr>
              <w:t>5</w:t>
            </w:r>
            <w:r>
              <w:rPr>
                <w:rFonts w:ascii="宋体" w:eastAsia="宋体" w:hAnsi="宋体" w:cs="宋体"/>
                <w:sz w:val="22"/>
              </w:rPr>
              <w:t>月</w:t>
            </w:r>
            <w:r>
              <w:rPr>
                <w:rFonts w:ascii="宋体" w:eastAsia="宋体" w:hAnsi="宋体" w:cs="宋体"/>
                <w:sz w:val="22"/>
              </w:rPr>
              <w:t>9</w:t>
            </w:r>
            <w:r>
              <w:rPr>
                <w:rFonts w:ascii="宋体" w:eastAsia="宋体" w:hAnsi="宋体" w:cs="宋体"/>
                <w:sz w:val="22"/>
              </w:rPr>
              <w:t>日在《科技之光》栏目予以专题报道。</w:t>
            </w:r>
          </w:p>
          <w:p w:rsidR="003D40B3" w:rsidRDefault="003D40B3">
            <w:pPr>
              <w:rPr>
                <w:sz w:val="22"/>
              </w:rPr>
            </w:pPr>
          </w:p>
        </w:tc>
      </w:tr>
      <w:tr w:rsidR="003D40B3" w:rsidTr="00D87A00">
        <w:tblPrEx>
          <w:tblCellMar>
            <w:top w:w="0" w:type="dxa"/>
            <w:bottom w:w="0" w:type="dxa"/>
          </w:tblCellMar>
        </w:tblPrEx>
        <w:trPr>
          <w:trHeight w:val="1939"/>
        </w:trPr>
        <w:tc>
          <w:tcPr>
            <w:tcW w:w="13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pPr>
              <w:jc w:val="center"/>
              <w:rPr>
                <w:rFonts w:ascii="宋体" w:eastAsia="宋体" w:hAnsi="宋体" w:cs="宋体"/>
              </w:rPr>
            </w:pPr>
            <w:r>
              <w:rPr>
                <w:rFonts w:ascii="宋体" w:eastAsia="宋体" w:hAnsi="宋体" w:cs="宋体"/>
                <w:color w:val="000000"/>
              </w:rPr>
              <w:t>现有人才</w:t>
            </w:r>
            <w:r w:rsidR="00D87A00">
              <w:rPr>
                <w:rFonts w:ascii="宋体" w:eastAsia="宋体" w:hAnsi="宋体" w:cs="宋体" w:hint="eastAsia"/>
                <w:color w:val="000000"/>
              </w:rPr>
              <w:br/>
            </w:r>
            <w:r>
              <w:rPr>
                <w:rFonts w:ascii="宋体" w:eastAsia="宋体" w:hAnsi="宋体" w:cs="宋体"/>
                <w:color w:val="000000"/>
              </w:rPr>
              <w:t>基础、平台</w:t>
            </w:r>
            <w:r w:rsidR="00D87A00">
              <w:rPr>
                <w:rFonts w:ascii="宋体" w:eastAsia="宋体" w:hAnsi="宋体" w:cs="宋体" w:hint="eastAsia"/>
                <w:color w:val="000000"/>
              </w:rPr>
              <w:br/>
            </w:r>
            <w:r>
              <w:rPr>
                <w:rFonts w:ascii="宋体" w:eastAsia="宋体" w:hAnsi="宋体" w:cs="宋体"/>
                <w:color w:val="000000"/>
              </w:rPr>
              <w:t>条件</w:t>
            </w:r>
          </w:p>
        </w:tc>
        <w:tc>
          <w:tcPr>
            <w:tcW w:w="7047"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rsidP="003F30AF">
            <w:pPr>
              <w:ind w:firstLineChars="200" w:firstLine="440"/>
              <w:rPr>
                <w:rFonts w:ascii="宋体" w:eastAsia="宋体" w:hAnsi="宋体" w:cs="宋体"/>
                <w:color w:val="000000"/>
                <w:sz w:val="22"/>
              </w:rPr>
            </w:pPr>
            <w:r>
              <w:rPr>
                <w:rFonts w:ascii="宋体" w:eastAsia="宋体" w:hAnsi="宋体" w:cs="宋体"/>
                <w:sz w:val="22"/>
              </w:rPr>
              <w:t>公司拥有各类高级专业技术人员</w:t>
            </w:r>
            <w:r>
              <w:rPr>
                <w:rFonts w:ascii="宋体" w:eastAsia="宋体" w:hAnsi="宋体" w:cs="宋体"/>
                <w:sz w:val="22"/>
              </w:rPr>
              <w:t>12</w:t>
            </w:r>
            <w:r>
              <w:rPr>
                <w:rFonts w:ascii="宋体" w:eastAsia="宋体" w:hAnsi="宋体" w:cs="宋体"/>
                <w:sz w:val="22"/>
              </w:rPr>
              <w:t>名，其中自有研究生</w:t>
            </w:r>
            <w:r>
              <w:rPr>
                <w:rFonts w:ascii="宋体" w:eastAsia="宋体" w:hAnsi="宋体" w:cs="宋体"/>
                <w:sz w:val="22"/>
              </w:rPr>
              <w:t>3</w:t>
            </w:r>
            <w:r>
              <w:rPr>
                <w:rFonts w:ascii="宋体" w:eastAsia="宋体" w:hAnsi="宋体" w:cs="宋体"/>
                <w:sz w:val="22"/>
              </w:rPr>
              <w:t>人，兼职博士后</w:t>
            </w:r>
            <w:r>
              <w:rPr>
                <w:rFonts w:ascii="宋体" w:eastAsia="宋体" w:hAnsi="宋体" w:cs="宋体"/>
                <w:sz w:val="22"/>
              </w:rPr>
              <w:t>2</w:t>
            </w:r>
            <w:r>
              <w:rPr>
                <w:rFonts w:ascii="宋体" w:eastAsia="宋体" w:hAnsi="宋体" w:cs="宋体"/>
                <w:sz w:val="22"/>
              </w:rPr>
              <w:t>人，在读博士生</w:t>
            </w:r>
            <w:r>
              <w:rPr>
                <w:rFonts w:ascii="宋体" w:eastAsia="宋体" w:hAnsi="宋体" w:cs="宋体"/>
                <w:sz w:val="22"/>
              </w:rPr>
              <w:t>4</w:t>
            </w:r>
            <w:r>
              <w:rPr>
                <w:rFonts w:ascii="宋体" w:eastAsia="宋体" w:hAnsi="宋体" w:cs="宋体"/>
                <w:sz w:val="22"/>
              </w:rPr>
              <w:t>人，海外留学回国人员</w:t>
            </w:r>
            <w:r>
              <w:rPr>
                <w:rFonts w:ascii="宋体" w:eastAsia="宋体" w:hAnsi="宋体" w:cs="宋体"/>
                <w:sz w:val="22"/>
              </w:rPr>
              <w:t>2</w:t>
            </w:r>
            <w:r>
              <w:rPr>
                <w:rFonts w:ascii="宋体" w:eastAsia="宋体" w:hAnsi="宋体" w:cs="宋体"/>
                <w:sz w:val="22"/>
              </w:rPr>
              <w:t>人。</w:t>
            </w:r>
          </w:p>
          <w:p w:rsidR="003D40B3" w:rsidRDefault="003D40B3">
            <w:pPr>
              <w:rPr>
                <w:rFonts w:ascii="宋体" w:eastAsia="宋体" w:hAnsi="宋体" w:cs="宋体"/>
                <w:sz w:val="22"/>
              </w:rPr>
            </w:pPr>
          </w:p>
        </w:tc>
      </w:tr>
      <w:tr w:rsidR="003D40B3" w:rsidTr="00D87A00">
        <w:tblPrEx>
          <w:tblCellMar>
            <w:top w:w="0" w:type="dxa"/>
            <w:bottom w:w="0" w:type="dxa"/>
          </w:tblCellMar>
        </w:tblPrEx>
        <w:trPr>
          <w:trHeight w:val="1752"/>
        </w:trPr>
        <w:tc>
          <w:tcPr>
            <w:tcW w:w="13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pPr>
              <w:jc w:val="center"/>
              <w:rPr>
                <w:rFonts w:ascii="宋体" w:eastAsia="宋体" w:hAnsi="宋体" w:cs="宋体"/>
                <w:color w:val="000000"/>
              </w:rPr>
            </w:pPr>
            <w:r>
              <w:rPr>
                <w:rFonts w:ascii="宋体" w:eastAsia="宋体" w:hAnsi="宋体" w:cs="宋体"/>
                <w:color w:val="000000"/>
              </w:rPr>
              <w:t>对人才要求</w:t>
            </w:r>
          </w:p>
          <w:p w:rsidR="003D40B3" w:rsidRDefault="00795182">
            <w:pPr>
              <w:jc w:val="center"/>
              <w:rPr>
                <w:rFonts w:ascii="宋体" w:eastAsia="宋体" w:hAnsi="宋体" w:cs="宋体"/>
              </w:rPr>
            </w:pPr>
            <w:r>
              <w:rPr>
                <w:rFonts w:ascii="宋体" w:eastAsia="宋体" w:hAnsi="宋体" w:cs="宋体"/>
                <w:color w:val="000000"/>
              </w:rPr>
              <w:t>（研究的</w:t>
            </w:r>
            <w:r w:rsidR="00D87A00">
              <w:rPr>
                <w:rFonts w:ascii="宋体" w:eastAsia="宋体" w:hAnsi="宋体" w:cs="宋体" w:hint="eastAsia"/>
                <w:color w:val="000000"/>
              </w:rPr>
              <w:br/>
            </w:r>
            <w:r>
              <w:rPr>
                <w:rFonts w:ascii="宋体" w:eastAsia="宋体" w:hAnsi="宋体" w:cs="宋体"/>
                <w:color w:val="000000"/>
              </w:rPr>
              <w:t>领域和研究</w:t>
            </w:r>
            <w:r w:rsidR="00D87A00">
              <w:rPr>
                <w:rFonts w:ascii="宋体" w:eastAsia="宋体" w:hAnsi="宋体" w:cs="宋体" w:hint="eastAsia"/>
                <w:color w:val="000000"/>
              </w:rPr>
              <w:br/>
            </w:r>
            <w:r>
              <w:rPr>
                <w:rFonts w:ascii="宋体" w:eastAsia="宋体" w:hAnsi="宋体" w:cs="宋体"/>
                <w:color w:val="000000"/>
              </w:rPr>
              <w:t>方向）</w:t>
            </w:r>
          </w:p>
        </w:tc>
        <w:tc>
          <w:tcPr>
            <w:tcW w:w="7047"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3D40B3">
            <w:pPr>
              <w:rPr>
                <w:rFonts w:ascii="宋体" w:eastAsia="宋体" w:hAnsi="宋体" w:cs="宋体"/>
                <w:color w:val="000000"/>
              </w:rPr>
            </w:pPr>
          </w:p>
          <w:p w:rsidR="003D40B3" w:rsidRDefault="00CE7572" w:rsidP="00CE7572">
            <w:pPr>
              <w:jc w:val="center"/>
              <w:rPr>
                <w:rFonts w:ascii="宋体" w:eastAsia="宋体" w:hAnsi="宋体" w:cs="宋体"/>
              </w:rPr>
            </w:pPr>
            <w:r>
              <w:rPr>
                <w:rFonts w:ascii="宋体" w:eastAsia="宋体" w:hAnsi="宋体" w:cs="宋体" w:hint="eastAsia"/>
              </w:rPr>
              <w:t>微生物学、污水处理</w:t>
            </w:r>
          </w:p>
        </w:tc>
      </w:tr>
      <w:tr w:rsidR="003D40B3" w:rsidTr="00D87A00">
        <w:tblPrEx>
          <w:tblCellMar>
            <w:top w:w="0" w:type="dxa"/>
            <w:bottom w:w="0" w:type="dxa"/>
          </w:tblCellMar>
        </w:tblPrEx>
        <w:trPr>
          <w:trHeight w:val="1779"/>
        </w:trPr>
        <w:tc>
          <w:tcPr>
            <w:tcW w:w="13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795182">
            <w:pPr>
              <w:jc w:val="center"/>
              <w:rPr>
                <w:rFonts w:ascii="宋体" w:eastAsia="宋体" w:hAnsi="宋体" w:cs="宋体"/>
              </w:rPr>
            </w:pPr>
            <w:r>
              <w:rPr>
                <w:rFonts w:ascii="宋体" w:eastAsia="宋体" w:hAnsi="宋体" w:cs="宋体"/>
                <w:color w:val="000000"/>
              </w:rPr>
              <w:t>其他（工作环境、条件、待遇）</w:t>
            </w:r>
          </w:p>
        </w:tc>
        <w:tc>
          <w:tcPr>
            <w:tcW w:w="7047"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D40B3" w:rsidRDefault="00434660" w:rsidP="00434660">
            <w:pPr>
              <w:jc w:val="center"/>
              <w:rPr>
                <w:rFonts w:ascii="宋体" w:eastAsia="宋体" w:hAnsi="宋体" w:cs="宋体"/>
                <w:sz w:val="22"/>
              </w:rPr>
            </w:pPr>
            <w:r>
              <w:rPr>
                <w:rFonts w:ascii="宋体" w:eastAsia="宋体" w:hAnsi="宋体" w:cs="宋体" w:hint="eastAsia"/>
                <w:sz w:val="22"/>
              </w:rPr>
              <w:t>根据需求协商解决</w:t>
            </w:r>
          </w:p>
        </w:tc>
      </w:tr>
    </w:tbl>
    <w:p w:rsidR="003D40B3" w:rsidRDefault="003D40B3">
      <w:pPr>
        <w:rPr>
          <w:rFonts w:ascii="Times New Roman" w:eastAsia="Times New Roman" w:hAnsi="Times New Roman" w:cs="Times New Roman"/>
        </w:rPr>
      </w:pPr>
    </w:p>
    <w:sectPr w:rsidR="003D40B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characterSpacingControl w:val="doNotCompress"/>
  <w:compat>
    <w:useFELayout/>
  </w:compat>
  <w:rsids>
    <w:rsidRoot w:val="003D40B3"/>
    <w:rsid w:val="003D40B3"/>
    <w:rsid w:val="003F30AF"/>
    <w:rsid w:val="00434660"/>
    <w:rsid w:val="004D20A0"/>
    <w:rsid w:val="004E07FB"/>
    <w:rsid w:val="0066452B"/>
    <w:rsid w:val="00795182"/>
    <w:rsid w:val="00A713D7"/>
    <w:rsid w:val="00CE7572"/>
    <w:rsid w:val="00D87A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522</Characters>
  <Application>Microsoft Office Word</Application>
  <DocSecurity>0</DocSecurity>
  <Lines>4</Lines>
  <Paragraphs>1</Paragraphs>
  <ScaleCrop>false</ScaleCrop>
  <Company/>
  <LinksUpToDate>false</LinksUpToDate>
  <CharactersWithSpaces>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2016-06-15T01:11:00Z</dcterms:created>
  <dcterms:modified xsi:type="dcterms:W3CDTF">2016-06-15T01:12:00Z</dcterms:modified>
</cp:coreProperties>
</file>